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55" w:rsidRPr="00E36B55" w:rsidRDefault="00E36B55" w:rsidP="00E36B55">
      <w:pPr>
        <w:spacing w:after="0" w:line="240" w:lineRule="auto"/>
        <w:jc w:val="center"/>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aps/>
          <w:color w:val="000000"/>
          <w:sz w:val="24"/>
          <w:szCs w:val="24"/>
          <w:lang w:eastAsia="ru-RU"/>
        </w:rPr>
        <w:t>ЗАКОН РЕСПУБЛИКИ БЕЛАРУСЬ</w:t>
      </w:r>
    </w:p>
    <w:p w:rsidR="00E36B55" w:rsidRPr="00E36B55" w:rsidRDefault="00E36B55" w:rsidP="00E36B55">
      <w:pPr>
        <w:spacing w:after="0" w:line="240" w:lineRule="auto"/>
        <w:jc w:val="center"/>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15 июля 2015 г. № 305-З</w:t>
      </w:r>
    </w:p>
    <w:p w:rsidR="00E36B55" w:rsidRPr="00E36B55" w:rsidRDefault="00E36B55" w:rsidP="00E36B55">
      <w:pPr>
        <w:spacing w:before="240" w:after="240" w:line="240" w:lineRule="auto"/>
        <w:ind w:right="2268"/>
        <w:rPr>
          <w:rFonts w:ascii="Times New Roman" w:eastAsia="Times New Roman" w:hAnsi="Times New Roman" w:cs="Times New Roman"/>
          <w:b/>
          <w:bCs/>
          <w:color w:val="000000"/>
          <w:sz w:val="28"/>
          <w:szCs w:val="28"/>
          <w:lang w:eastAsia="ru-RU"/>
        </w:rPr>
      </w:pPr>
      <w:r w:rsidRPr="00E36B55">
        <w:rPr>
          <w:rFonts w:ascii="Times New Roman" w:eastAsia="Times New Roman" w:hAnsi="Times New Roman" w:cs="Times New Roman"/>
          <w:b/>
          <w:bCs/>
          <w:color w:val="000000"/>
          <w:sz w:val="28"/>
          <w:szCs w:val="28"/>
          <w:lang w:eastAsia="ru-RU"/>
        </w:rPr>
        <w:t>О борьбе с коррупцией</w:t>
      </w:r>
    </w:p>
    <w:p w:rsidR="00E36B55" w:rsidRPr="00E36B55" w:rsidRDefault="00E36B55" w:rsidP="00E36B55">
      <w:pPr>
        <w:spacing w:after="0" w:line="240" w:lineRule="auto"/>
        <w:rPr>
          <w:rFonts w:ascii="Times New Roman" w:eastAsia="Times New Roman" w:hAnsi="Times New Roman" w:cs="Times New Roman"/>
          <w:i/>
          <w:iCs/>
          <w:color w:val="000000"/>
          <w:sz w:val="24"/>
          <w:szCs w:val="24"/>
          <w:lang w:eastAsia="ru-RU"/>
        </w:rPr>
      </w:pPr>
      <w:r w:rsidRPr="00E36B55">
        <w:rPr>
          <w:rFonts w:ascii="Times New Roman" w:eastAsia="Times New Roman" w:hAnsi="Times New Roman" w:cs="Times New Roman"/>
          <w:i/>
          <w:iCs/>
          <w:color w:val="000000"/>
          <w:sz w:val="24"/>
          <w:szCs w:val="24"/>
          <w:lang w:eastAsia="ru-RU"/>
        </w:rPr>
        <w:t>Принят Палатой представителей 26 июня 2015 года</w:t>
      </w:r>
      <w:r w:rsidRPr="00E36B55">
        <w:rPr>
          <w:rFonts w:ascii="Times New Roman" w:eastAsia="Times New Roman" w:hAnsi="Times New Roman" w:cs="Times New Roman"/>
          <w:i/>
          <w:iCs/>
          <w:color w:val="000000"/>
          <w:sz w:val="24"/>
          <w:szCs w:val="24"/>
          <w:lang w:eastAsia="ru-RU"/>
        </w:rPr>
        <w:br/>
        <w:t>Одобрен Советом Республики 30 июня 2015 года</w:t>
      </w:r>
    </w:p>
    <w:p w:rsidR="00E36B55" w:rsidRPr="00E36B55" w:rsidRDefault="00E36B55" w:rsidP="00E36B55">
      <w:pPr>
        <w:spacing w:after="0" w:line="240" w:lineRule="auto"/>
        <w:ind w:left="1021"/>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Изменения и дополнения:</w:t>
      </w:r>
    </w:p>
    <w:p w:rsidR="00E36B55" w:rsidRPr="00E36B55" w:rsidRDefault="00E36B55" w:rsidP="00E36B55">
      <w:pPr>
        <w:spacing w:after="0" w:line="240" w:lineRule="auto"/>
        <w:ind w:left="1134"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Закон Республики Беларусь от 6 января 2021 г. № 93-З (Национальный правовой Интернет-портал Республики Беларусь, 22.01.2021, 2/2813) &lt;H12100093&gt;;</w:t>
      </w:r>
    </w:p>
    <w:p w:rsidR="00E36B55" w:rsidRPr="00E36B55" w:rsidRDefault="00E36B55" w:rsidP="00E36B55">
      <w:pPr>
        <w:spacing w:after="0" w:line="240" w:lineRule="auto"/>
        <w:ind w:left="1134"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Закон Республики Беларусь от 1 июня 2022 г. № 175-З (Национальный правовой Интернет-портал Республики Беларусь, 07.06.2022, 2/2895) &lt;H12200175&gt;;</w:t>
      </w:r>
    </w:p>
    <w:p w:rsidR="00E36B55" w:rsidRPr="00E36B55" w:rsidRDefault="00E36B55" w:rsidP="00E36B55">
      <w:pPr>
        <w:spacing w:after="0" w:line="240" w:lineRule="auto"/>
        <w:ind w:left="1134"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за исключением изменений и дополнений, которые вступят в силу 1 марта 2023 г.;</w:t>
      </w:r>
    </w:p>
    <w:p w:rsidR="00E36B55" w:rsidRPr="00E36B55" w:rsidRDefault="00E36B55" w:rsidP="00E36B55">
      <w:pPr>
        <w:spacing w:after="0" w:line="240" w:lineRule="auto"/>
        <w:ind w:left="1134"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Закон Республики Беларусь от 30 декабря 2022 г. № 232-З (Национальный правовой Интернет-портал Республики Беларусь, 04.01.2023, 2/2952) &lt;H12200232&gt; - внесены изменения и дополнения, вступившие в силу 5 января 2023 г. и 1 марта 2023 г.</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E36B55" w:rsidRPr="00E36B55" w:rsidRDefault="00E36B55" w:rsidP="00E36B55">
      <w:pPr>
        <w:spacing w:after="0" w:line="240" w:lineRule="auto"/>
        <w:jc w:val="center"/>
        <w:rPr>
          <w:rFonts w:ascii="Times New Roman" w:eastAsia="Times New Roman" w:hAnsi="Times New Roman" w:cs="Times New Roman"/>
          <w:b/>
          <w:bCs/>
          <w:caps/>
          <w:color w:val="000000"/>
          <w:sz w:val="24"/>
          <w:szCs w:val="24"/>
          <w:lang w:eastAsia="ru-RU"/>
        </w:rPr>
      </w:pPr>
      <w:r w:rsidRPr="00E36B55">
        <w:rPr>
          <w:rFonts w:ascii="Times New Roman" w:eastAsia="Times New Roman" w:hAnsi="Times New Roman" w:cs="Times New Roman"/>
          <w:b/>
          <w:bCs/>
          <w:caps/>
          <w:color w:val="000000"/>
          <w:sz w:val="24"/>
          <w:szCs w:val="24"/>
          <w:lang w:eastAsia="ru-RU"/>
        </w:rPr>
        <w:t>ГЛАВА 1</w:t>
      </w:r>
      <w:r w:rsidRPr="00E36B55">
        <w:rPr>
          <w:rFonts w:ascii="Times New Roman" w:eastAsia="Times New Roman" w:hAnsi="Times New Roman" w:cs="Times New Roman"/>
          <w:b/>
          <w:bCs/>
          <w:caps/>
          <w:color w:val="000000"/>
          <w:sz w:val="24"/>
          <w:szCs w:val="24"/>
          <w:lang w:eastAsia="ru-RU"/>
        </w:rPr>
        <w:br/>
        <w:t>ОБЩИЕ ПОЛОЖЕНИЯ</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1. Основные термины и их определения, применяемые в настоящем Законе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настоящем Законе применяются следующие основные термины и их определения: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w:t>
      </w:r>
      <w:r w:rsidRPr="00E36B55">
        <w:rPr>
          <w:rFonts w:ascii="Times New Roman" w:eastAsia="Times New Roman" w:hAnsi="Times New Roman" w:cs="Times New Roman"/>
          <w:color w:val="000000"/>
          <w:sz w:val="24"/>
          <w:szCs w:val="24"/>
          <w:lang w:eastAsia="ru-RU"/>
        </w:rPr>
        <w:lastRenderedPageBreak/>
        <w:t>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иностранные должностные лица – должностные лица иностранных государств, члены иностранных публичных собраний, должностные лица международных </w:t>
      </w:r>
      <w:r w:rsidRPr="00E36B55">
        <w:rPr>
          <w:rFonts w:ascii="Times New Roman" w:eastAsia="Times New Roman" w:hAnsi="Times New Roman" w:cs="Times New Roman"/>
          <w:color w:val="000000"/>
          <w:sz w:val="24"/>
          <w:szCs w:val="24"/>
          <w:lang w:eastAsia="ru-RU"/>
        </w:rPr>
        <w:lastRenderedPageBreak/>
        <w:t>организаций, члены международных парламентских собраний, судьи и должностные лица международных судов;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свойственники – родители, дети, в том числе усыновленные (удочеренные), усыновители (удочерители), родные братья и сестры супруга (супруги);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лица, уполномоченные в установленном порядке на совершение юридически значимых действий, – работники, совершающие действия, в результате которых </w:t>
      </w:r>
      <w:r w:rsidRPr="00E36B55">
        <w:rPr>
          <w:rFonts w:ascii="Times New Roman" w:eastAsia="Times New Roman" w:hAnsi="Times New Roman" w:cs="Times New Roman"/>
          <w:color w:val="000000"/>
          <w:sz w:val="24"/>
          <w:szCs w:val="24"/>
          <w:lang w:eastAsia="ru-RU"/>
        </w:rPr>
        <w:lastRenderedPageBreak/>
        <w:t>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2. Правовое регулирование отношений в сфере борьбы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3. Субъекты правонарушений, создающих условия для коррупции, и коррупционных правонарушений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Субъектами правонарушений, создающих условия для коррупции, являются: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должностные лица;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приравненные к государственным должностным лицам.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Субъектами коррупционных правонарушений являются: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должностные лица;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приравненные к государственным должностным лицам;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иностранные должностные лица;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осуществляющие подкуп государственных должностных или приравненных к ним лиц либо иностранных должностных лиц.</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4. Принципы борьбы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Борьба с коррупцией основывается на принципах:</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законности;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справедливости;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равенства перед законом;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гласности;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приоритета мер предупреждения коррупции;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неотвратимости ответственности;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личной виновной ответственности;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lastRenderedPageBreak/>
        <w:t>гуманизма.</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5. Система мер борьбы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планирования и координации деятельности государственных органов и иных организаций по борьбе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принятия кодексов этики (стандартов поведения) гражданских служащих и иных государственных должностных лиц;</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сочетания борьбы с коррупцией с созданием экономических и социальных предпосылок для устранения причин коррупции;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упрощения административных процедур и сокращения их числа;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вынесения на публичное обсуждение проектов нормативных правовых актов о борьбе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организации антикоррупционного обучения государственных должностных лиц, а также лиц, обучающихся в учреждениях образования.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lastRenderedPageBreak/>
        <w:t>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E36B55" w:rsidRPr="00E36B55" w:rsidRDefault="00E36B55" w:rsidP="00E36B55">
      <w:pPr>
        <w:spacing w:after="0" w:line="240" w:lineRule="auto"/>
        <w:jc w:val="center"/>
        <w:rPr>
          <w:rFonts w:ascii="Times New Roman" w:eastAsia="Times New Roman" w:hAnsi="Times New Roman" w:cs="Times New Roman"/>
          <w:b/>
          <w:bCs/>
          <w:caps/>
          <w:color w:val="000000"/>
          <w:sz w:val="24"/>
          <w:szCs w:val="24"/>
          <w:lang w:eastAsia="ru-RU"/>
        </w:rPr>
      </w:pPr>
      <w:r w:rsidRPr="00E36B55">
        <w:rPr>
          <w:rFonts w:ascii="Times New Roman" w:eastAsia="Times New Roman" w:hAnsi="Times New Roman" w:cs="Times New Roman"/>
          <w:b/>
          <w:bCs/>
          <w:caps/>
          <w:color w:val="000000"/>
          <w:sz w:val="24"/>
          <w:szCs w:val="24"/>
          <w:lang w:eastAsia="ru-RU"/>
        </w:rPr>
        <w:t>ГЛАВА 2</w:t>
      </w:r>
      <w:r w:rsidRPr="00E36B55">
        <w:rPr>
          <w:rFonts w:ascii="Times New Roman" w:eastAsia="Times New Roman" w:hAnsi="Times New Roman" w:cs="Times New Roman"/>
          <w:b/>
          <w:bCs/>
          <w:caps/>
          <w:color w:val="000000"/>
          <w:sz w:val="24"/>
          <w:szCs w:val="24"/>
          <w:lang w:eastAsia="ru-RU"/>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6. Государственные органы, осуществляющие борьбу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Борьбу с коррупцией осуществляют органы прокуратуры, внутренних дел и государственной безопасности.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7. Полномочия Генеральной прокуратуры в сфере борьбы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Генеральная прокуратура является государственным органом, ответственным за организацию борьбы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целях обеспечения организации борьбы с коррупцией Генеральная прокуратура: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аккумулирует информацию о фактах, свидетельствующих о коррупции;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анализирует эффективность применяемых мер по противодействию коррупции;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координирует правоохранительную деятельность иных государственных органов, осуществляющих борьбу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готовит предложения по совершенствованию правового регулирования борьбы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осуществляет иные полномочия в сфере борьбы с коррупцией, установленные законодательными актами.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8. Специальные подразделения по борьбе с коррупцией и их права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органах прокуратуры, внутренних дел и государственной безопасности создаются специальные подразделения по борьбе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Специальным подразделениям по борьбе с коррупцией при выполнении возложенных на них задач предоставляется право: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lastRenderedPageBreak/>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9. Государственные органы и иные организации, участвующие в борьбе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Общественные объединения участвуют в борьбе с коррупцией в соответствии с настоящим Законом и иными актами законодательства.</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10. Взаимодействие государственных органов и иных организаций в сфере борьбы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лицом, занимающим должность, включенную в кадровые реестры Совета Министров Республики Беларусь или иных государственных органов, – соответственно </w:t>
      </w:r>
      <w:r w:rsidRPr="00E36B55">
        <w:rPr>
          <w:rFonts w:ascii="Times New Roman" w:eastAsia="Times New Roman" w:hAnsi="Times New Roman" w:cs="Times New Roman"/>
          <w:color w:val="000000"/>
          <w:sz w:val="24"/>
          <w:szCs w:val="24"/>
          <w:lang w:eastAsia="ru-RU"/>
        </w:rPr>
        <w:lastRenderedPageBreak/>
        <w:t>Совет Министров Республики Беларусь или руководителя государственного органа, утвердившего соответствующий кадровый реестр;</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Порядок и условия взаимодействия государственных органов, осуществляющих борьбу с коррупцией, определяются ими совместно.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12. Информационное обеспечение борьбы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lastRenderedPageBreak/>
        <w:t>Статья 14. Финансовое и материально-техническое обеспечение специальных подразделений по борьбе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E36B55" w:rsidRPr="00E36B55" w:rsidRDefault="00E36B55" w:rsidP="00E36B55">
      <w:pPr>
        <w:spacing w:after="0" w:line="240" w:lineRule="auto"/>
        <w:jc w:val="center"/>
        <w:rPr>
          <w:rFonts w:ascii="Times New Roman" w:eastAsia="Times New Roman" w:hAnsi="Times New Roman" w:cs="Times New Roman"/>
          <w:b/>
          <w:bCs/>
          <w:caps/>
          <w:color w:val="000000"/>
          <w:sz w:val="24"/>
          <w:szCs w:val="24"/>
          <w:lang w:eastAsia="ru-RU"/>
        </w:rPr>
      </w:pPr>
      <w:r w:rsidRPr="00E36B55">
        <w:rPr>
          <w:rFonts w:ascii="Times New Roman" w:eastAsia="Times New Roman" w:hAnsi="Times New Roman" w:cs="Times New Roman"/>
          <w:b/>
          <w:bCs/>
          <w:caps/>
          <w:color w:val="000000"/>
          <w:sz w:val="24"/>
          <w:szCs w:val="24"/>
          <w:lang w:eastAsia="ru-RU"/>
        </w:rPr>
        <w:t>ГЛАВА 3</w:t>
      </w:r>
      <w:r w:rsidRPr="00E36B55">
        <w:rPr>
          <w:rFonts w:ascii="Times New Roman" w:eastAsia="Times New Roman" w:hAnsi="Times New Roman" w:cs="Times New Roman"/>
          <w:b/>
          <w:bCs/>
          <w:caps/>
          <w:color w:val="000000"/>
          <w:sz w:val="24"/>
          <w:szCs w:val="24"/>
          <w:lang w:eastAsia="ru-RU"/>
        </w:rPr>
        <w:br/>
        <w:t>ПРЕДУПРЕЖДЕНИЕ КОРРУПЦИИ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 распоряжении государственным имуществом;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 проведении закупок;</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 распределении квот;</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 выборе поставщиков для государственных нужд;</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 возложении на юридическое лицо и (или) индивидуального предпринимателя отдельных функций государственного заказчика;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иных случаях, предусмотренных актами законодательства.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а также порядка предотвращения и урегулирования конфликта интересов, предусмотренного статьей 21 настоящего Закона, и ставятся в известность о правовых последствиях неисполнения такого обязательства.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w:t>
      </w:r>
      <w:r w:rsidRPr="00E36B55">
        <w:rPr>
          <w:rFonts w:ascii="Times New Roman" w:eastAsia="Times New Roman" w:hAnsi="Times New Roman" w:cs="Times New Roman"/>
          <w:color w:val="000000"/>
          <w:sz w:val="24"/>
          <w:szCs w:val="24"/>
          <w:lang w:eastAsia="ru-RU"/>
        </w:rPr>
        <w:lastRenderedPageBreak/>
        <w:t>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17. Ограничения, устанавливаемые для государственных должностных и приравненных к ним лиц</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Государственное должностное лицо не вправе: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w:t>
      </w:r>
      <w:r w:rsidRPr="00E36B55">
        <w:rPr>
          <w:rFonts w:ascii="Times New Roman" w:eastAsia="Times New Roman" w:hAnsi="Times New Roman" w:cs="Times New Roman"/>
          <w:color w:val="000000"/>
          <w:sz w:val="24"/>
          <w:szCs w:val="24"/>
          <w:lang w:eastAsia="ru-RU"/>
        </w:rPr>
        <w:lastRenderedPageBreak/>
        <w:t>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lastRenderedPageBreak/>
        <w:t>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Законодательными актами для государственных должностных и приравненных к ним лиц могут быть установлены иные ограничения.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 являются нарушением ограничений, предусмотренных абзацем девятым части первой и абзацем вторым части пятой настоящей статьи: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w:t>
      </w:r>
      <w:r w:rsidRPr="00E36B55">
        <w:rPr>
          <w:rFonts w:ascii="Times New Roman" w:eastAsia="Times New Roman" w:hAnsi="Times New Roman" w:cs="Times New Roman"/>
          <w:color w:val="000000"/>
          <w:sz w:val="24"/>
          <w:szCs w:val="24"/>
          <w:lang w:eastAsia="ru-RU"/>
        </w:rPr>
        <w:lastRenderedPageBreak/>
        <w:t>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19. Ограничение по участию в деятельности органов, осуществляющих функции надзора и контроля в организации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20. Ограничение по управлению долями в уставных фондах (акциями) коммерческих организаций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w:t>
      </w:r>
      <w:r w:rsidRPr="00E36B55">
        <w:rPr>
          <w:rFonts w:ascii="Times New Roman" w:eastAsia="Times New Roman" w:hAnsi="Times New Roman" w:cs="Times New Roman"/>
          <w:color w:val="000000"/>
          <w:sz w:val="24"/>
          <w:szCs w:val="24"/>
          <w:lang w:eastAsia="ru-RU"/>
        </w:rPr>
        <w:lastRenderedPageBreak/>
        <w:t>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Споры, возникающие при выполнении договора доверительного управления, разрешаются в судебном порядке.</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целях предотвращения или урегулирования конфликта интересов руководитель государственного органа, иной организации вправе: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принять иные меры, предусмотренные актами законодательства.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w:t>
      </w:r>
      <w:r w:rsidRPr="00E36B55">
        <w:rPr>
          <w:rFonts w:ascii="Times New Roman" w:eastAsia="Times New Roman" w:hAnsi="Times New Roman" w:cs="Times New Roman"/>
          <w:color w:val="000000"/>
          <w:sz w:val="24"/>
          <w:szCs w:val="24"/>
          <w:lang w:eastAsia="ru-RU"/>
        </w:rPr>
        <w:lastRenderedPageBreak/>
        <w:t>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22. Основание отказа в назначении на руководящую должность, приеме на государственную службу</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гражданских служащих (кроме предусмотренных абзацем вторым настоящей части) – в течение двух лет после такого увольнения.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Президентом Республики Беларусь в отдельных случаях может определяться иной порядок назначения на руководящие должности.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lastRenderedPageBreak/>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24. Особенности назначения и выплаты пенсии, ежемесячного денежного содержания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гражданским служащим пенсия за выслугу лет, предусмотренная законодательством о государственной службе, не назначается (не выплачивается);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25. Правонарушения, создающие условия для коррупции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Правонарушениями, создающими условия для коррупции, являются: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использование государственным должностным или приравненным к нему лицом в личных и иных внеслужебных интересах информации, распространение и (или) </w:t>
      </w:r>
      <w:r w:rsidRPr="00E36B55">
        <w:rPr>
          <w:rFonts w:ascii="Times New Roman" w:eastAsia="Times New Roman" w:hAnsi="Times New Roman" w:cs="Times New Roman"/>
          <w:color w:val="000000"/>
          <w:sz w:val="24"/>
          <w:szCs w:val="24"/>
          <w:lang w:eastAsia="ru-RU"/>
        </w:rPr>
        <w:lastRenderedPageBreak/>
        <w:t>предоставление которой ограничено, полученной при исполнении им служебных (трудовых) обязанностей;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E36B55" w:rsidRPr="00E36B55" w:rsidRDefault="00E36B55" w:rsidP="00E36B55">
      <w:pPr>
        <w:spacing w:after="0" w:line="240" w:lineRule="auto"/>
        <w:jc w:val="center"/>
        <w:rPr>
          <w:rFonts w:ascii="Times New Roman" w:eastAsia="Times New Roman" w:hAnsi="Times New Roman" w:cs="Times New Roman"/>
          <w:b/>
          <w:bCs/>
          <w:caps/>
          <w:color w:val="000000"/>
          <w:sz w:val="24"/>
          <w:szCs w:val="24"/>
          <w:lang w:eastAsia="ru-RU"/>
        </w:rPr>
      </w:pPr>
      <w:r w:rsidRPr="00E36B55">
        <w:rPr>
          <w:rFonts w:ascii="Times New Roman" w:eastAsia="Times New Roman" w:hAnsi="Times New Roman" w:cs="Times New Roman"/>
          <w:b/>
          <w:bCs/>
          <w:caps/>
          <w:color w:val="000000"/>
          <w:sz w:val="24"/>
          <w:szCs w:val="24"/>
          <w:lang w:eastAsia="ru-RU"/>
        </w:rPr>
        <w:t>ГЛАВА 4</w:t>
      </w:r>
      <w:r w:rsidRPr="00E36B55">
        <w:rPr>
          <w:rFonts w:ascii="Times New Roman" w:eastAsia="Times New Roman" w:hAnsi="Times New Roman" w:cs="Times New Roman"/>
          <w:b/>
          <w:bCs/>
          <w:caps/>
          <w:color w:val="000000"/>
          <w:sz w:val="24"/>
          <w:szCs w:val="24"/>
          <w:lang w:eastAsia="ru-RU"/>
        </w:rPr>
        <w:br/>
        <w:t>ДЕКЛАРИРОВАНИЕ ДОХОДОВ И ИМУЩЕСТВА</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26. Доходы, подлежащие обязательному декларированию</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lastRenderedPageBreak/>
        <w:t>Статья 27. Имущество, подлежащее обязательному декларированию, определение его стоимости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статьи 31 настоящего Закона: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земельные участки, капитальные строения (здания, сооружения), изолированные помещения, машино-места;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строительные материалы, общая стоимость которых превышает две тысячи базовых величин на дату приобретения;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иное имущество, стоимость единицы которого превышает две тысячи базовых величин на дату приобретения.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доли в праве собственности на имущество, указанное в абзацах втором и третьем части первой настоящей статьи;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машино-мест,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lastRenderedPageBreak/>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w:t>
      </w:r>
    </w:p>
    <w:p w:rsidR="00E36B55" w:rsidRPr="00E36B55" w:rsidRDefault="00E36B55" w:rsidP="00E36B55">
      <w:pPr>
        <w:spacing w:after="0" w:line="240" w:lineRule="auto"/>
        <w:ind w:firstLine="709"/>
        <w:jc w:val="both"/>
        <w:rPr>
          <w:rFonts w:ascii="Times New Roman" w:eastAsia="Times New Roman" w:hAnsi="Times New Roman" w:cs="Times New Roman"/>
          <w:color w:val="000000"/>
          <w:sz w:val="20"/>
          <w:szCs w:val="20"/>
          <w:lang w:eastAsia="ru-RU"/>
        </w:rPr>
      </w:pPr>
      <w:r w:rsidRPr="00E36B55">
        <w:rPr>
          <w:rFonts w:ascii="Times New Roman" w:eastAsia="Times New Roman" w:hAnsi="Times New Roman" w:cs="Times New Roman"/>
          <w:color w:val="000000"/>
          <w:sz w:val="20"/>
          <w:szCs w:val="20"/>
          <w:lang w:eastAsia="ru-RU"/>
        </w:rPr>
        <w:t>Примечание. 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rsidR="00E36B55" w:rsidRPr="00E36B55" w:rsidRDefault="00E36B55" w:rsidP="00E36B55">
      <w:pPr>
        <w:spacing w:after="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27</w:t>
      </w:r>
      <w:r w:rsidRPr="00E36B55">
        <w:rPr>
          <w:rFonts w:ascii="Times New Roman" w:eastAsia="Times New Roman" w:hAnsi="Times New Roman" w:cs="Times New Roman"/>
          <w:b/>
          <w:bCs/>
          <w:color w:val="000000"/>
          <w:sz w:val="24"/>
          <w:szCs w:val="24"/>
          <w:vertAlign w:val="superscript"/>
          <w:lang w:eastAsia="ru-RU"/>
        </w:rPr>
        <w:t>1</w:t>
      </w:r>
      <w:r w:rsidRPr="00E36B55">
        <w:rPr>
          <w:rFonts w:ascii="Times New Roman" w:eastAsia="Times New Roman" w:hAnsi="Times New Roman" w:cs="Times New Roman"/>
          <w:b/>
          <w:bCs/>
          <w:color w:val="000000"/>
          <w:sz w:val="24"/>
          <w:szCs w:val="24"/>
          <w:lang w:eastAsia="ru-RU"/>
        </w:rPr>
        <w:t>. Доходы и имущество, не подлежащие обязательному декларированию</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 подлежат обязательному декларированию в соответствии с настоящим Законом: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цифровые знаки (токены);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доходы, получаемые в рамках бонусных, маркетинговых и (или) иных аналогичных программ;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скидки с цены (тарифа) товаров (работ, услуг);</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коммерческие займы;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доходы в виде подарков, стоимость (сумма) каждого из которых не превышает двухсотпятидесятикратного размера базовой величины на дату получения такого подарка;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lastRenderedPageBreak/>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Декларирование доходов и имущества: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несовершеннолетних детей осуществляется одним из их законных представителей (родителем, усыновителем (удочерителем), опекуном или попечителем) с учетом особенностей, установленных абзацем третьим настоящей части, частями второй и третьей настоящей статьи;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(удочерителя) или попечителя);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 ограниченных судом в дееспособности, осуществляется этими лицами с согласия их попечителей;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 признанных судом недееспособными, осуществляется их опекунами.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Если иное не предусмотрено частью третьей настоящей статьи, в декларациях о доходах и имуществе лиц, указанных в частях первой–третьей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Декларирование доходов и имущества несовершеннолетних детей лиц, указанных в частях первой–третьей статьи 31 настоящего Закона, проживающих с законным представителем (родителем или усыновителем (удочерителем), не состоящими в браке с таким лицом, опекуном или попечителем), осуществляется законным представителем (родителем, усыновителем (удочерителем),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в частях первой–третьей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29. Декларирование доходов и имущества при поступлении на службу</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30. Декларирование доходов и имущества при назначении на определенные должности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lastRenderedPageBreak/>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гражданские служащие – при назначении на государственную должность в другом государственном органе либо иной организации;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назначаемые на должности руководителей государственных организаций;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Если иное не установлено частью второй настоящей статьи, обязаны ежегодно представлять декларации о доходах и имуществе: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lastRenderedPageBreak/>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избранные в установленном порядке судьи Конституционного Суда Республики Беларусь – в Конституционный Суд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заместители председателей областных (Минского городского) Советов депутатов – в областной (Минский городской) Совет депутатов;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председатели городских (городов областного подчинения), районных Советов депутатов, их заместители – в областные Советы депутатов;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статьей 32 настоящего Закона;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руководители органов пограничной службы и их заместители – в Государственный пограничный комитет;</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руководители органов государственного пожарного надзора и их заместители – в вышестоящие органы по чрезвычайным ситуациям;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руководители таможенных органов – в Государственный таможенный комитет;</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lastRenderedPageBreak/>
        <w:t>главы дипломатических представительств и консульских учреждений Республики Беларусь – в Министерство иностранных дел.</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статьей 28 настоящего Закона.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Декларации о доходах и имуществе представляются ежегодно до 1 марта.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четвертым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w:t>
      </w:r>
      <w:r w:rsidRPr="00E36B55">
        <w:rPr>
          <w:rFonts w:ascii="Times New Roman" w:eastAsia="Times New Roman" w:hAnsi="Times New Roman" w:cs="Times New Roman"/>
          <w:color w:val="000000"/>
          <w:sz w:val="24"/>
          <w:szCs w:val="24"/>
          <w:lang w:eastAsia="ru-RU"/>
        </w:rPr>
        <w:lastRenderedPageBreak/>
        <w:t>декларируемый календарный год приобретено (получено во владение, пользование) имущество, указанное в декларации о доходах и имуществе.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32. Ежегодное декларирование доходов и имущества иными категориями государственных должностных лиц</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статьи 31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lastRenderedPageBreak/>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lastRenderedPageBreak/>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Декларации о доходах и имуществе представляются ежегодно до 1 марта.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33. Форма декларации о доходах и имуществе и порядок ее заполнения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Декларация о доходах и имуществе представляется по форме, установленной Советом Министров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Порядок заполнения декларации о доходах и имуществе определяется Министерством по налогам и сборам.</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обязанные в соответствии с настоящей главой представлять декларации о доходах и имуществе, имеют право на: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получение в кадровой службе государственного органа, иной организации, у должностного лица, в которые (которому) представляется декларация о доходах </w:t>
      </w:r>
      <w:r w:rsidRPr="00E36B55">
        <w:rPr>
          <w:rFonts w:ascii="Times New Roman" w:eastAsia="Times New Roman" w:hAnsi="Times New Roman" w:cs="Times New Roman"/>
          <w:color w:val="000000"/>
          <w:sz w:val="24"/>
          <w:szCs w:val="24"/>
          <w:lang w:eastAsia="ru-RU"/>
        </w:rPr>
        <w:lastRenderedPageBreak/>
        <w:t>и имуществе, бесплатной консультации о форме и содержании представляемых документов и порядке заполнения указанной декларации;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обязанные в соответствии с настоящей главой представлять декларации о доходах и имуществе, обязаны: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представлять декларацию о доходах и имуществе в порядке, установленном настоящим Законом и иными актами законодательства;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виновные в нарушении требований настоящей главы, несут ответственность в соответствии с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В случае обнаружения лицом, обязанным в соответствии с настоящей главой представлять декларации о доходах и имуществе, в представленной им декларации о </w:t>
      </w:r>
      <w:r w:rsidRPr="00E36B55">
        <w:rPr>
          <w:rFonts w:ascii="Times New Roman" w:eastAsia="Times New Roman" w:hAnsi="Times New Roman" w:cs="Times New Roman"/>
          <w:color w:val="000000"/>
          <w:sz w:val="24"/>
          <w:szCs w:val="24"/>
          <w:lang w:eastAsia="ru-RU"/>
        </w:rPr>
        <w:lastRenderedPageBreak/>
        <w:t>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недостоверных сведений о дате приобретения имущества, долей в праве собственности на имущество;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недостоверных сведений о площади земельных участков, капитальных строений (зданий, сооружений), изолированных помещений, машино-мест;</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35. Контроль в сфере декларирования доходов и имущества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Лица, допустившие разглашение сведений о доходах и имуществе, несут ответственность в соответствии с законодательными актами.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lastRenderedPageBreak/>
        <w:t>Статья 36. Изъятие имущества (взыскание расходов), стоимость которого (размер которых) превышает доходы, полученные из законных источников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w:t>
      </w:r>
      <w:r w:rsidRPr="00E36B55">
        <w:rPr>
          <w:rFonts w:ascii="Times New Roman" w:eastAsia="Times New Roman" w:hAnsi="Times New Roman" w:cs="Times New Roman"/>
          <w:color w:val="000000"/>
          <w:sz w:val="24"/>
          <w:szCs w:val="24"/>
          <w:lang w:eastAsia="ru-RU"/>
        </w:rPr>
        <w:lastRenderedPageBreak/>
        <w:t>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E36B55" w:rsidRPr="00E36B55" w:rsidRDefault="00E36B55" w:rsidP="00E36B55">
      <w:pPr>
        <w:spacing w:after="0" w:line="240" w:lineRule="auto"/>
        <w:jc w:val="center"/>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ГЛАВА 5</w:t>
      </w:r>
      <w:r w:rsidRPr="00E36B55">
        <w:rPr>
          <w:rFonts w:ascii="Times New Roman" w:eastAsia="Times New Roman" w:hAnsi="Times New Roman" w:cs="Times New Roman"/>
          <w:b/>
          <w:bCs/>
          <w:color w:val="000000"/>
          <w:sz w:val="24"/>
          <w:szCs w:val="24"/>
          <w:lang w:eastAsia="ru-RU"/>
        </w:rPr>
        <w:br/>
        <w:t>КОРРУПЦИОННЫЕ ПРАВОНАРУШЕНИЯ</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37. Коррупционные правонарушения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Коррупционными правонарушениями являются: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w:t>
      </w:r>
      <w:r w:rsidRPr="00E36B55">
        <w:rPr>
          <w:rFonts w:ascii="Times New Roman" w:eastAsia="Times New Roman" w:hAnsi="Times New Roman" w:cs="Times New Roman"/>
          <w:color w:val="000000"/>
          <w:sz w:val="24"/>
          <w:szCs w:val="24"/>
          <w:lang w:eastAsia="ru-RU"/>
        </w:rPr>
        <w:lastRenderedPageBreak/>
        <w:t>или третьих лиц, за исключением случаев, предусмотренных частью седьмой статьи 17 настоящего Закона;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хищение, в том числе мелкое, путем злоупотребления служебными полномочиями.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38. Ответственность юридических лиц за коррупцию</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39. Гарантии физическим лицам, способствующим выявлению коррупции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w:t>
      </w:r>
      <w:r w:rsidRPr="00E36B55">
        <w:rPr>
          <w:rFonts w:ascii="Times New Roman" w:eastAsia="Times New Roman" w:hAnsi="Times New Roman" w:cs="Times New Roman"/>
          <w:color w:val="000000"/>
          <w:sz w:val="24"/>
          <w:szCs w:val="24"/>
          <w:lang w:eastAsia="ru-RU"/>
        </w:rPr>
        <w:lastRenderedPageBreak/>
        <w:t>противоправных действий, гарантируется применение мер по обеспечению безопасности в порядке, установленном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E36B55" w:rsidRPr="00E36B55" w:rsidRDefault="00E36B55" w:rsidP="00E36B55">
      <w:pPr>
        <w:spacing w:after="0" w:line="240" w:lineRule="auto"/>
        <w:jc w:val="center"/>
        <w:rPr>
          <w:rFonts w:ascii="Times New Roman" w:eastAsia="Times New Roman" w:hAnsi="Times New Roman" w:cs="Times New Roman"/>
          <w:b/>
          <w:bCs/>
          <w:caps/>
          <w:color w:val="000000"/>
          <w:sz w:val="24"/>
          <w:szCs w:val="24"/>
          <w:lang w:eastAsia="ru-RU"/>
        </w:rPr>
      </w:pPr>
      <w:r w:rsidRPr="00E36B55">
        <w:rPr>
          <w:rFonts w:ascii="Times New Roman" w:eastAsia="Times New Roman" w:hAnsi="Times New Roman" w:cs="Times New Roman"/>
          <w:b/>
          <w:bCs/>
          <w:caps/>
          <w:color w:val="000000"/>
          <w:sz w:val="24"/>
          <w:szCs w:val="24"/>
          <w:lang w:eastAsia="ru-RU"/>
        </w:rPr>
        <w:t>ГЛАВА 6</w:t>
      </w:r>
      <w:r w:rsidRPr="00E36B55">
        <w:rPr>
          <w:rFonts w:ascii="Times New Roman" w:eastAsia="Times New Roman" w:hAnsi="Times New Roman" w:cs="Times New Roman"/>
          <w:b/>
          <w:bCs/>
          <w:caps/>
          <w:color w:val="000000"/>
          <w:sz w:val="24"/>
          <w:szCs w:val="24"/>
          <w:lang w:eastAsia="ru-RU"/>
        </w:rPr>
        <w:br/>
        <w:t>УСТРАНЕНИЕ ПОСЛЕДСТВИЙ ПРАВОНАРУШЕНИЙ, СОЗДАЮЩИХ УСЛОВИЯ ДЛЯ КОРРУПЦИИ, И КОРРУПЦИОННЫХ ПРАВОНАРУШЕНИЙ</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40. Изъятие (взыскание) незаконно полученного имущества, стоимости незаконно полученных работ, услуг</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lastRenderedPageBreak/>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Руководители государственных органов и иных организаций в пределах своей компетенции обязаны: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статьей 16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lastRenderedPageBreak/>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E36B55" w:rsidRPr="00E36B55" w:rsidRDefault="00E36B55" w:rsidP="00E36B55">
      <w:pPr>
        <w:spacing w:after="0" w:line="240" w:lineRule="auto"/>
        <w:jc w:val="center"/>
        <w:rPr>
          <w:rFonts w:ascii="Times New Roman" w:eastAsia="Times New Roman" w:hAnsi="Times New Roman" w:cs="Times New Roman"/>
          <w:b/>
          <w:bCs/>
          <w:caps/>
          <w:color w:val="000000"/>
          <w:sz w:val="24"/>
          <w:szCs w:val="24"/>
          <w:lang w:eastAsia="ru-RU"/>
        </w:rPr>
      </w:pPr>
      <w:r w:rsidRPr="00E36B55">
        <w:rPr>
          <w:rFonts w:ascii="Times New Roman" w:eastAsia="Times New Roman" w:hAnsi="Times New Roman" w:cs="Times New Roman"/>
          <w:b/>
          <w:bCs/>
          <w:caps/>
          <w:color w:val="000000"/>
          <w:sz w:val="24"/>
          <w:szCs w:val="24"/>
          <w:lang w:eastAsia="ru-RU"/>
        </w:rPr>
        <w:t>ГЛАВА 7</w:t>
      </w:r>
      <w:r w:rsidRPr="00E36B55">
        <w:rPr>
          <w:rFonts w:ascii="Times New Roman" w:eastAsia="Times New Roman" w:hAnsi="Times New Roman" w:cs="Times New Roman"/>
          <w:b/>
          <w:bCs/>
          <w:caps/>
          <w:color w:val="000000"/>
          <w:sz w:val="24"/>
          <w:szCs w:val="24"/>
          <w:lang w:eastAsia="ru-RU"/>
        </w:rPr>
        <w:br/>
        <w:t>КОНТРОЛЬ И НАДЗОР ЗА ДЕЯТЕЛЬНОСТЬЮ ПО БОРЬБЕ С КОРРУПЦИЕЙ</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44. Государственный контроль за деятельностью специальных подразделений по борьбе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45. Надзор за исполнением законодательства о борьбе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46. Общественный контроль в сфере борьбы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участие в разработке и публичном обсуждении проектов нормативных правовых актов о борьбе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участие в деятельности созданных в государственных органах и организациях комиссий по противодействию коррупции;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иные формы такого участия, предусмотренные законодательными актами.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участие в проведении социологических опросов по вопросам противодействия коррупции.</w:t>
      </w:r>
    </w:p>
    <w:p w:rsidR="00E36B55" w:rsidRPr="00E36B55" w:rsidRDefault="00E36B55" w:rsidP="00E36B55">
      <w:pPr>
        <w:spacing w:after="0" w:line="240" w:lineRule="auto"/>
        <w:jc w:val="center"/>
        <w:rPr>
          <w:rFonts w:ascii="Times New Roman" w:eastAsia="Times New Roman" w:hAnsi="Times New Roman" w:cs="Times New Roman"/>
          <w:b/>
          <w:bCs/>
          <w:caps/>
          <w:color w:val="000000"/>
          <w:sz w:val="24"/>
          <w:szCs w:val="24"/>
          <w:lang w:eastAsia="ru-RU"/>
        </w:rPr>
      </w:pPr>
      <w:r w:rsidRPr="00E36B55">
        <w:rPr>
          <w:rFonts w:ascii="Times New Roman" w:eastAsia="Times New Roman" w:hAnsi="Times New Roman" w:cs="Times New Roman"/>
          <w:b/>
          <w:bCs/>
          <w:caps/>
          <w:color w:val="000000"/>
          <w:sz w:val="24"/>
          <w:szCs w:val="24"/>
          <w:lang w:eastAsia="ru-RU"/>
        </w:rPr>
        <w:t>ГЛАВА 8</w:t>
      </w:r>
      <w:r w:rsidRPr="00E36B55">
        <w:rPr>
          <w:rFonts w:ascii="Times New Roman" w:eastAsia="Times New Roman" w:hAnsi="Times New Roman" w:cs="Times New Roman"/>
          <w:b/>
          <w:bCs/>
          <w:caps/>
          <w:color w:val="000000"/>
          <w:sz w:val="24"/>
          <w:szCs w:val="24"/>
          <w:lang w:eastAsia="ru-RU"/>
        </w:rPr>
        <w:br/>
        <w:t>ЗАКЛЮЧИТЕЛЬНЫЕ ПОЛОЖЕНИЯ</w:t>
      </w:r>
    </w:p>
    <w:p w:rsidR="00E36B55" w:rsidRPr="00E36B55" w:rsidRDefault="00E36B55" w:rsidP="00E36B55">
      <w:pPr>
        <w:spacing w:before="240" w:after="30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lastRenderedPageBreak/>
        <w:t>Статья 47. Внесение дополнений и изменений в некоторые законы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после части третьей дополнить статью частью следующего содержания: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часть четвертую считать частью пятой.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«10) безвозмездное изъятие имущества в случаях, предусмотренных законодательными актами в сфере борьбы с коррупцией.».</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части 5 статьи 4:</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пункт 7 после слов «государственной безопасности,» дополнить словами «пограничной службы,»;</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дополнить часть пунктом 8 следующего содержания: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абзаце первом статьи 429 слово «доверенное» заменить словом «иное».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статью 29 дополнить частью 4 следующего содержания: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статью 252 дополнить частью 4 следующего содержания: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xml:space="preserve">«4.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w:t>
      </w:r>
      <w:r w:rsidRPr="00E36B55">
        <w:rPr>
          <w:rFonts w:ascii="Times New Roman" w:eastAsia="Times New Roman" w:hAnsi="Times New Roman" w:cs="Times New Roman"/>
          <w:color w:val="000000"/>
          <w:sz w:val="24"/>
          <w:szCs w:val="24"/>
          <w:lang w:eastAsia="ru-RU"/>
        </w:rPr>
        <w:lastRenderedPageBreak/>
        <w:t>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часть 3 статьи 303 изложить в следующей редакции: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статье 27:</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название статьи дополнить словами «или свойственников»;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часть первую изложить в следующей редакции:</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статье 47:</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из пункта 5 слова «либо нарушения» исключить;</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дополнить статью пунктом 5</w:t>
      </w:r>
      <w:r w:rsidRPr="00E36B55">
        <w:rPr>
          <w:rFonts w:ascii="Times New Roman" w:eastAsia="Times New Roman" w:hAnsi="Times New Roman" w:cs="Times New Roman"/>
          <w:color w:val="000000"/>
          <w:sz w:val="24"/>
          <w:szCs w:val="24"/>
          <w:vertAlign w:val="superscript"/>
          <w:lang w:eastAsia="ru-RU"/>
        </w:rPr>
        <w:t>1</w:t>
      </w:r>
      <w:r w:rsidRPr="00E36B55">
        <w:rPr>
          <w:rFonts w:ascii="Times New Roman" w:eastAsia="Times New Roman" w:hAnsi="Times New Roman" w:cs="Times New Roman"/>
          <w:color w:val="000000"/>
          <w:sz w:val="24"/>
          <w:szCs w:val="24"/>
          <w:lang w:eastAsia="ru-RU"/>
        </w:rPr>
        <w:t> следующего содержания: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«5</w:t>
      </w:r>
      <w:r w:rsidRPr="00E36B55">
        <w:rPr>
          <w:rFonts w:ascii="Times New Roman" w:eastAsia="Times New Roman" w:hAnsi="Times New Roman" w:cs="Times New Roman"/>
          <w:color w:val="000000"/>
          <w:sz w:val="24"/>
          <w:szCs w:val="24"/>
          <w:vertAlign w:val="superscript"/>
          <w:lang w:eastAsia="ru-RU"/>
        </w:rPr>
        <w:t>1</w:t>
      </w:r>
      <w:r w:rsidRPr="00E36B55">
        <w:rPr>
          <w:rFonts w:ascii="Times New Roman" w:eastAsia="Times New Roman" w:hAnsi="Times New Roman" w:cs="Times New Roman"/>
          <w:color w:val="000000"/>
          <w:sz w:val="24"/>
          <w:szCs w:val="24"/>
          <w:lang w:eastAsia="ru-RU"/>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в пункте 3 части первой статьи 198 слова «пункт 1» заменить словами «пункты 1 и 5</w:t>
      </w:r>
      <w:r w:rsidRPr="00E36B55">
        <w:rPr>
          <w:rFonts w:ascii="Times New Roman" w:eastAsia="Times New Roman" w:hAnsi="Times New Roman" w:cs="Times New Roman"/>
          <w:color w:val="000000"/>
          <w:sz w:val="24"/>
          <w:szCs w:val="24"/>
          <w:vertAlign w:val="superscript"/>
          <w:lang w:eastAsia="ru-RU"/>
        </w:rPr>
        <w:t>1</w:t>
      </w:r>
      <w:r w:rsidRPr="00E36B55">
        <w:rPr>
          <w:rFonts w:ascii="Times New Roman" w:eastAsia="Times New Roman" w:hAnsi="Times New Roman" w:cs="Times New Roman"/>
          <w:color w:val="000000"/>
          <w:sz w:val="24"/>
          <w:szCs w:val="24"/>
          <w:lang w:eastAsia="ru-RU"/>
        </w:rPr>
        <w:t>».</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6. Утратил силу.</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7. Утратил силу.</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lastRenderedPageBreak/>
        <w:t>8. Утратил силу.</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48. Признание утратившими силу некоторых законов и отдельных положений законов</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Признать утратившими силу:</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Закон Республики Беларусь от 20 июля 2006 года «О борьбе с коррупцией» (Национальный реестр правовых актов Республики Беларусь, 2006 г., № 122, 2/1262);</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49. Меры по реализации положений настоящего Закона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E36B55" w:rsidRPr="00E36B55" w:rsidRDefault="00E36B55" w:rsidP="00E36B55">
      <w:pPr>
        <w:spacing w:before="240" w:after="240" w:line="240" w:lineRule="auto"/>
        <w:ind w:left="1922" w:hanging="1355"/>
        <w:rPr>
          <w:rFonts w:ascii="Times New Roman" w:eastAsia="Times New Roman" w:hAnsi="Times New Roman" w:cs="Times New Roman"/>
          <w:b/>
          <w:bCs/>
          <w:color w:val="000000"/>
          <w:sz w:val="24"/>
          <w:szCs w:val="24"/>
          <w:lang w:eastAsia="ru-RU"/>
        </w:rPr>
      </w:pPr>
      <w:r w:rsidRPr="00E36B55">
        <w:rPr>
          <w:rFonts w:ascii="Times New Roman" w:eastAsia="Times New Roman" w:hAnsi="Times New Roman" w:cs="Times New Roman"/>
          <w:b/>
          <w:bCs/>
          <w:color w:val="000000"/>
          <w:sz w:val="24"/>
          <w:szCs w:val="24"/>
          <w:lang w:eastAsia="ru-RU"/>
        </w:rPr>
        <w:t>Статья 50. Вступление в силу настоящего Закона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Настоящий Закон вступает в силу в следующем порядке:</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статьи 1–48 – через шесть месяцев после официального опубликования настоящего Закона;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иные положения – после официального опубликования настоящего Закона.</w:t>
      </w:r>
    </w:p>
    <w:p w:rsidR="00E36B55" w:rsidRPr="00E36B55" w:rsidRDefault="00E36B55" w:rsidP="00E36B55">
      <w:pPr>
        <w:spacing w:after="0" w:line="240" w:lineRule="auto"/>
        <w:ind w:firstLine="567"/>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49"/>
        <w:gridCol w:w="10851"/>
      </w:tblGrid>
      <w:tr w:rsidR="00E36B55" w:rsidRPr="00E36B55" w:rsidTr="00E36B55">
        <w:tc>
          <w:tcPr>
            <w:tcW w:w="21600" w:type="dxa"/>
            <w:tcMar>
              <w:top w:w="0" w:type="dxa"/>
              <w:left w:w="6" w:type="dxa"/>
              <w:bottom w:w="0" w:type="dxa"/>
              <w:right w:w="6" w:type="dxa"/>
            </w:tcMar>
            <w:hideMark/>
          </w:tcPr>
          <w:p w:rsidR="00E36B55" w:rsidRPr="00E36B55" w:rsidRDefault="00E36B55" w:rsidP="00E36B55">
            <w:pPr>
              <w:spacing w:after="0" w:line="240" w:lineRule="auto"/>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b/>
                <w:bCs/>
                <w:color w:val="000000"/>
                <w:lang w:eastAsia="ru-RU"/>
              </w:rPr>
              <w:t>Президент Республики Беларусь</w:t>
            </w:r>
          </w:p>
        </w:tc>
        <w:tc>
          <w:tcPr>
            <w:tcW w:w="21600" w:type="dxa"/>
            <w:tcMar>
              <w:top w:w="0" w:type="dxa"/>
              <w:left w:w="6" w:type="dxa"/>
              <w:bottom w:w="0" w:type="dxa"/>
              <w:right w:w="6" w:type="dxa"/>
            </w:tcMar>
            <w:hideMark/>
          </w:tcPr>
          <w:p w:rsidR="00E36B55" w:rsidRPr="00E36B55" w:rsidRDefault="00E36B55" w:rsidP="00E36B55">
            <w:pPr>
              <w:spacing w:after="0" w:line="240" w:lineRule="auto"/>
              <w:jc w:val="right"/>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b/>
                <w:bCs/>
                <w:color w:val="000000"/>
                <w:lang w:eastAsia="ru-RU"/>
              </w:rPr>
              <w:t>А.Лукашенко</w:t>
            </w:r>
          </w:p>
        </w:tc>
      </w:tr>
    </w:tbl>
    <w:p w:rsidR="00E36B55" w:rsidRPr="00E36B55" w:rsidRDefault="00E36B55" w:rsidP="00E36B55">
      <w:pPr>
        <w:spacing w:after="0" w:line="240" w:lineRule="auto"/>
        <w:jc w:val="both"/>
        <w:rPr>
          <w:rFonts w:ascii="Times New Roman" w:eastAsia="Times New Roman" w:hAnsi="Times New Roman" w:cs="Times New Roman"/>
          <w:color w:val="000000"/>
          <w:sz w:val="24"/>
          <w:szCs w:val="24"/>
          <w:lang w:eastAsia="ru-RU"/>
        </w:rPr>
      </w:pPr>
      <w:r w:rsidRPr="00E36B55">
        <w:rPr>
          <w:rFonts w:ascii="Times New Roman" w:eastAsia="Times New Roman" w:hAnsi="Times New Roman" w:cs="Times New Roman"/>
          <w:color w:val="000000"/>
          <w:sz w:val="24"/>
          <w:szCs w:val="24"/>
          <w:lang w:eastAsia="ru-RU"/>
        </w:rPr>
        <w:t> </w:t>
      </w:r>
    </w:p>
    <w:p w:rsidR="00925CB8" w:rsidRDefault="00E36B55" w:rsidP="00E36B55">
      <w:r w:rsidRPr="00E36B55">
        <w:rPr>
          <w:rFonts w:ascii="Times New Roman" w:eastAsia="Times New Roman" w:hAnsi="Times New Roman" w:cs="Times New Roman"/>
          <w:color w:val="000000"/>
          <w:sz w:val="28"/>
          <w:szCs w:val="28"/>
          <w:lang w:eastAsia="ru-RU"/>
        </w:rPr>
        <w:lastRenderedPageBreak/>
        <w:br/>
      </w:r>
      <w:r w:rsidRPr="00E36B55">
        <w:rPr>
          <w:rFonts w:ascii="Times New Roman" w:eastAsia="Times New Roman" w:hAnsi="Times New Roman" w:cs="Times New Roman"/>
          <w:i/>
          <w:iCs/>
          <w:color w:val="000000"/>
          <w:sz w:val="28"/>
          <w:szCs w:val="28"/>
          <w:lang w:eastAsia="ru-RU"/>
        </w:rPr>
        <w:t>Источник: </w:t>
      </w:r>
      <w:hyperlink r:id="rId5" w:history="1">
        <w:r w:rsidRPr="00E36B55">
          <w:rPr>
            <w:rFonts w:ascii="Times New Roman" w:eastAsia="Times New Roman" w:hAnsi="Times New Roman" w:cs="Times New Roman"/>
            <w:i/>
            <w:iCs/>
            <w:color w:val="003366"/>
            <w:sz w:val="28"/>
            <w:szCs w:val="28"/>
            <w:u w:val="single"/>
            <w:lang w:eastAsia="ru-RU"/>
          </w:rPr>
          <w:t>https://pravo.by/document/?guid=3871&amp;p0=H11500305</w:t>
        </w:r>
      </w:hyperlink>
      <w:r w:rsidRPr="00E36B55">
        <w:rPr>
          <w:rFonts w:ascii="Times New Roman" w:eastAsia="Times New Roman" w:hAnsi="Times New Roman" w:cs="Times New Roman"/>
          <w:i/>
          <w:iCs/>
          <w:color w:val="000000"/>
          <w:sz w:val="28"/>
          <w:szCs w:val="28"/>
          <w:lang w:eastAsia="ru-RU"/>
        </w:rPr>
        <w:t> – Национальный правовой Интернет-портал Республики Беларусь</w:t>
      </w:r>
      <w:bookmarkStart w:id="0" w:name="_GoBack"/>
      <w:bookmarkEnd w:id="0"/>
    </w:p>
    <w:sectPr w:rsidR="00925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55"/>
    <w:rsid w:val="00925CB8"/>
    <w:rsid w:val="00E3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36B55"/>
  </w:style>
  <w:style w:type="paragraph" w:customStyle="1" w:styleId="newncpi">
    <w:name w:val="newncpi"/>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36B55"/>
  </w:style>
  <w:style w:type="character" w:customStyle="1" w:styleId="number">
    <w:name w:val="number"/>
    <w:basedOn w:val="a0"/>
    <w:rsid w:val="00E36B55"/>
  </w:style>
  <w:style w:type="paragraph" w:customStyle="1" w:styleId="title">
    <w:name w:val="title"/>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E36B55"/>
  </w:style>
  <w:style w:type="character" w:customStyle="1" w:styleId="post">
    <w:name w:val="post"/>
    <w:basedOn w:val="a0"/>
    <w:rsid w:val="00E36B55"/>
  </w:style>
  <w:style w:type="character" w:customStyle="1" w:styleId="pers">
    <w:name w:val="pers"/>
    <w:basedOn w:val="a0"/>
    <w:rsid w:val="00E36B55"/>
  </w:style>
  <w:style w:type="character" w:styleId="a3">
    <w:name w:val="Hyperlink"/>
    <w:basedOn w:val="a0"/>
    <w:uiPriority w:val="99"/>
    <w:semiHidden/>
    <w:unhideWhenUsed/>
    <w:rsid w:val="00E36B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36B55"/>
  </w:style>
  <w:style w:type="paragraph" w:customStyle="1" w:styleId="newncpi">
    <w:name w:val="newncpi"/>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36B55"/>
  </w:style>
  <w:style w:type="character" w:customStyle="1" w:styleId="number">
    <w:name w:val="number"/>
    <w:basedOn w:val="a0"/>
    <w:rsid w:val="00E36B55"/>
  </w:style>
  <w:style w:type="paragraph" w:customStyle="1" w:styleId="title">
    <w:name w:val="title"/>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6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E36B55"/>
  </w:style>
  <w:style w:type="character" w:customStyle="1" w:styleId="post">
    <w:name w:val="post"/>
    <w:basedOn w:val="a0"/>
    <w:rsid w:val="00E36B55"/>
  </w:style>
  <w:style w:type="character" w:customStyle="1" w:styleId="pers">
    <w:name w:val="pers"/>
    <w:basedOn w:val="a0"/>
    <w:rsid w:val="00E36B55"/>
  </w:style>
  <w:style w:type="character" w:styleId="a3">
    <w:name w:val="Hyperlink"/>
    <w:basedOn w:val="a0"/>
    <w:uiPriority w:val="99"/>
    <w:semiHidden/>
    <w:unhideWhenUsed/>
    <w:rsid w:val="00E36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3871&amp;p0=H115003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18426</Words>
  <Characters>105031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2023-06-13T07:02:00Z</dcterms:created>
  <dcterms:modified xsi:type="dcterms:W3CDTF">2023-06-13T07:03:00Z</dcterms:modified>
</cp:coreProperties>
</file>